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B2" w:rsidRDefault="003468B2" w:rsidP="003468B2">
      <w:pPr>
        <w:pStyle w:val="Normlnweb"/>
        <w:jc w:val="center"/>
      </w:pPr>
      <w:r>
        <w:rPr>
          <w:noProof/>
        </w:rPr>
        <w:drawing>
          <wp:inline distT="0" distB="0" distL="0" distR="0">
            <wp:extent cx="3110230" cy="3110230"/>
            <wp:effectExtent l="19050" t="0" r="0" b="0"/>
            <wp:docPr id="1" name="obrázek 1" descr="C:\Users\Leos\Desktop\EMI 2026\logo 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s\Desktop\EMI 2026\logo CHILDR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10" cy="31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B2" w:rsidRPr="003468B2" w:rsidRDefault="003468B2" w:rsidP="003468B2">
      <w:pPr>
        <w:pStyle w:val="Normlnweb"/>
        <w:jc w:val="center"/>
        <w:rPr>
          <w:b/>
          <w:color w:val="0070C0"/>
        </w:rPr>
      </w:pPr>
      <w:r w:rsidRPr="003468B2">
        <w:rPr>
          <w:b/>
          <w:color w:val="0070C0"/>
        </w:rPr>
        <w:t xml:space="preserve">sobota 28. února 2026 16:00, Sport Centrum </w:t>
      </w:r>
      <w:proofErr w:type="spellStart"/>
      <w:r w:rsidRPr="003468B2">
        <w:rPr>
          <w:b/>
          <w:color w:val="0070C0"/>
        </w:rPr>
        <w:t>Měcholupy</w:t>
      </w:r>
      <w:proofErr w:type="spellEnd"/>
      <w:r w:rsidRPr="003468B2">
        <w:rPr>
          <w:b/>
          <w:color w:val="0070C0"/>
        </w:rPr>
        <w:t>, Turínská 1483, Praha 10</w:t>
      </w:r>
    </w:p>
    <w:p w:rsidR="003468B2" w:rsidRDefault="003468B2" w:rsidP="003468B2">
      <w:pPr>
        <w:pStyle w:val="Normlnweb"/>
        <w:jc w:val="center"/>
        <w:rPr>
          <w:b/>
          <w:color w:val="00B050"/>
        </w:rPr>
      </w:pPr>
      <w:proofErr w:type="spellStart"/>
      <w:r w:rsidRPr="003468B2">
        <w:rPr>
          <w:b/>
          <w:color w:val="00B050"/>
        </w:rPr>
        <w:t>Saturday</w:t>
      </w:r>
      <w:proofErr w:type="spellEnd"/>
      <w:r w:rsidRPr="003468B2">
        <w:rPr>
          <w:b/>
          <w:color w:val="00B050"/>
        </w:rPr>
        <w:t xml:space="preserve"> </w:t>
      </w:r>
      <w:proofErr w:type="spellStart"/>
      <w:r w:rsidRPr="003468B2">
        <w:rPr>
          <w:b/>
          <w:color w:val="00B050"/>
        </w:rPr>
        <w:t>February</w:t>
      </w:r>
      <w:proofErr w:type="spellEnd"/>
      <w:r w:rsidRPr="003468B2">
        <w:rPr>
          <w:b/>
          <w:color w:val="00B050"/>
        </w:rPr>
        <w:t xml:space="preserve"> 28, 2026, 4:00 </w:t>
      </w:r>
      <w:proofErr w:type="spellStart"/>
      <w:r w:rsidRPr="003468B2">
        <w:rPr>
          <w:b/>
          <w:color w:val="00B050"/>
        </w:rPr>
        <w:t>pm</w:t>
      </w:r>
      <w:proofErr w:type="spellEnd"/>
      <w:r w:rsidRPr="003468B2">
        <w:rPr>
          <w:b/>
          <w:color w:val="00B050"/>
        </w:rPr>
        <w:t xml:space="preserve">, Sport Centrum </w:t>
      </w:r>
      <w:proofErr w:type="spellStart"/>
      <w:r w:rsidRPr="003468B2">
        <w:rPr>
          <w:b/>
          <w:color w:val="00B050"/>
        </w:rPr>
        <w:t>Mecholupy</w:t>
      </w:r>
      <w:proofErr w:type="spellEnd"/>
      <w:r w:rsidRPr="003468B2">
        <w:rPr>
          <w:b/>
          <w:color w:val="00B050"/>
        </w:rPr>
        <w:t xml:space="preserve">, </w:t>
      </w:r>
      <w:proofErr w:type="spellStart"/>
      <w:r w:rsidRPr="003468B2">
        <w:rPr>
          <w:b/>
          <w:color w:val="00B050"/>
        </w:rPr>
        <w:t>Turinska</w:t>
      </w:r>
      <w:proofErr w:type="spellEnd"/>
      <w:r w:rsidRPr="003468B2">
        <w:rPr>
          <w:b/>
          <w:color w:val="00B050"/>
        </w:rPr>
        <w:t xml:space="preserve"> 1483, </w:t>
      </w:r>
      <w:proofErr w:type="spellStart"/>
      <w:r w:rsidRPr="003468B2">
        <w:rPr>
          <w:b/>
          <w:color w:val="00B050"/>
        </w:rPr>
        <w:t>Prague</w:t>
      </w:r>
      <w:proofErr w:type="spellEnd"/>
      <w:r w:rsidRPr="003468B2">
        <w:rPr>
          <w:b/>
          <w:color w:val="00B050"/>
        </w:rPr>
        <w:t xml:space="preserve"> 10</w:t>
      </w:r>
    </w:p>
    <w:p w:rsidR="003468B2" w:rsidRPr="003468B2" w:rsidRDefault="003468B2" w:rsidP="003468B2">
      <w:pPr>
        <w:pStyle w:val="Normlnweb"/>
        <w:jc w:val="center"/>
        <w:rPr>
          <w:b/>
          <w:color w:val="0070C0"/>
        </w:rPr>
      </w:pPr>
      <w:r w:rsidRPr="003468B2">
        <w:rPr>
          <w:b/>
          <w:color w:val="0070C0"/>
        </w:rPr>
        <w:t>kategorie do 12 (nar. 2014 a ml.) a do 14 let (nar. 2012 a ml.)</w:t>
      </w:r>
    </w:p>
    <w:p w:rsidR="003468B2" w:rsidRDefault="003468B2" w:rsidP="003468B2">
      <w:pPr>
        <w:pStyle w:val="Normlnweb"/>
        <w:jc w:val="center"/>
        <w:rPr>
          <w:b/>
          <w:color w:val="00B050"/>
        </w:rPr>
      </w:pPr>
      <w:proofErr w:type="spellStart"/>
      <w:r>
        <w:rPr>
          <w:b/>
          <w:color w:val="00B050"/>
        </w:rPr>
        <w:t>Category</w:t>
      </w:r>
      <w:proofErr w:type="spellEnd"/>
      <w:r>
        <w:rPr>
          <w:b/>
          <w:color w:val="00B050"/>
        </w:rPr>
        <w:t xml:space="preserve"> U 12 (</w:t>
      </w:r>
      <w:proofErr w:type="spellStart"/>
      <w:r>
        <w:rPr>
          <w:b/>
          <w:color w:val="00B050"/>
        </w:rPr>
        <w:t>born</w:t>
      </w:r>
      <w:proofErr w:type="spellEnd"/>
      <w:r>
        <w:rPr>
          <w:b/>
          <w:color w:val="00B050"/>
        </w:rPr>
        <w:t xml:space="preserve"> 2014 </w:t>
      </w:r>
      <w:proofErr w:type="spellStart"/>
      <w:r>
        <w:rPr>
          <w:b/>
          <w:color w:val="00B050"/>
        </w:rPr>
        <w:t>and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younger</w:t>
      </w:r>
      <w:proofErr w:type="spellEnd"/>
      <w:r>
        <w:rPr>
          <w:b/>
          <w:color w:val="00B050"/>
        </w:rPr>
        <w:t>), U 14 (</w:t>
      </w:r>
      <w:proofErr w:type="spellStart"/>
      <w:r>
        <w:rPr>
          <w:b/>
          <w:color w:val="00B050"/>
        </w:rPr>
        <w:t>born</w:t>
      </w:r>
      <w:proofErr w:type="spellEnd"/>
      <w:r>
        <w:rPr>
          <w:b/>
          <w:color w:val="00B050"/>
        </w:rPr>
        <w:t xml:space="preserve"> 2012 </w:t>
      </w:r>
      <w:proofErr w:type="spellStart"/>
      <w:r>
        <w:rPr>
          <w:b/>
          <w:color w:val="00B050"/>
        </w:rPr>
        <w:t>and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younger</w:t>
      </w:r>
      <w:proofErr w:type="spellEnd"/>
      <w:r>
        <w:rPr>
          <w:b/>
          <w:color w:val="00B050"/>
        </w:rPr>
        <w:t>)</w:t>
      </w:r>
    </w:p>
    <w:p w:rsidR="003468B2" w:rsidRDefault="003468B2" w:rsidP="003468B2">
      <w:pPr>
        <w:pStyle w:val="Normlnweb"/>
        <w:jc w:val="center"/>
        <w:rPr>
          <w:b/>
          <w:color w:val="00B050"/>
        </w:rPr>
      </w:pPr>
      <w:r w:rsidRPr="00FC0A88">
        <w:rPr>
          <w:b/>
          <w:color w:val="0070C0"/>
        </w:rPr>
        <w:t xml:space="preserve">Přihlášky do 20. </w:t>
      </w:r>
      <w:r w:rsidR="00FC0A88" w:rsidRPr="00FC0A88">
        <w:rPr>
          <w:b/>
          <w:color w:val="0070C0"/>
        </w:rPr>
        <w:t>ú</w:t>
      </w:r>
      <w:r w:rsidRPr="00FC0A88">
        <w:rPr>
          <w:b/>
          <w:color w:val="0070C0"/>
        </w:rPr>
        <w:t>nora 2026, mail:</w:t>
      </w:r>
      <w:r>
        <w:rPr>
          <w:b/>
          <w:color w:val="00B050"/>
        </w:rPr>
        <w:t xml:space="preserve"> </w:t>
      </w:r>
      <w:hyperlink r:id="rId5" w:history="1">
        <w:r w:rsidRPr="00F03DC0">
          <w:rPr>
            <w:rStyle w:val="Hypertextovodkaz"/>
            <w:b/>
          </w:rPr>
          <w:t>leos.fiala@volny.cz</w:t>
        </w:r>
      </w:hyperlink>
    </w:p>
    <w:p w:rsidR="003468B2" w:rsidRDefault="003468B2" w:rsidP="003468B2">
      <w:pPr>
        <w:pStyle w:val="Normlnweb"/>
        <w:jc w:val="center"/>
        <w:rPr>
          <w:b/>
          <w:color w:val="00B050"/>
        </w:rPr>
      </w:pPr>
      <w:proofErr w:type="spellStart"/>
      <w:r>
        <w:rPr>
          <w:b/>
          <w:color w:val="00B050"/>
        </w:rPr>
        <w:t>Entries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till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February</w:t>
      </w:r>
      <w:proofErr w:type="spellEnd"/>
      <w:r>
        <w:rPr>
          <w:b/>
          <w:color w:val="00B050"/>
        </w:rPr>
        <w:t xml:space="preserve"> 20, 2026, e-mail: </w:t>
      </w:r>
      <w:hyperlink r:id="rId6" w:history="1">
        <w:r w:rsidR="00FC0A88" w:rsidRPr="00FC0A88">
          <w:rPr>
            <w:rStyle w:val="Hypertextovodkaz"/>
            <w:b/>
            <w:color w:val="00B050"/>
          </w:rPr>
          <w:t>leos.fiala@volny.cz</w:t>
        </w:r>
      </w:hyperlink>
    </w:p>
    <w:p w:rsidR="00FC0A88" w:rsidRPr="00FC0A88" w:rsidRDefault="00FC0A88" w:rsidP="003468B2">
      <w:pPr>
        <w:pStyle w:val="Normlnweb"/>
        <w:jc w:val="center"/>
        <w:rPr>
          <w:b/>
          <w:color w:val="0070C0"/>
        </w:rPr>
      </w:pPr>
      <w:r w:rsidRPr="00FC0A88">
        <w:rPr>
          <w:b/>
          <w:color w:val="0070C0"/>
        </w:rPr>
        <w:t xml:space="preserve">Hraje se podle pravidel </w:t>
      </w:r>
      <w:proofErr w:type="spellStart"/>
      <w:r w:rsidRPr="00FC0A88">
        <w:rPr>
          <w:b/>
          <w:color w:val="0070C0"/>
        </w:rPr>
        <w:t>mölkky</w:t>
      </w:r>
      <w:proofErr w:type="spellEnd"/>
      <w:r w:rsidRPr="00FC0A88">
        <w:rPr>
          <w:b/>
          <w:color w:val="0070C0"/>
        </w:rPr>
        <w:t>, vzdálenost odhozu 3 m</w:t>
      </w:r>
    </w:p>
    <w:p w:rsidR="00B734FC" w:rsidRDefault="00FC0A88" w:rsidP="00B734FC">
      <w:pPr>
        <w:pStyle w:val="Normlnweb"/>
        <w:jc w:val="center"/>
        <w:rPr>
          <w:b/>
          <w:color w:val="00B050"/>
        </w:rPr>
      </w:pPr>
      <w:proofErr w:type="spellStart"/>
      <w:r>
        <w:rPr>
          <w:b/>
          <w:color w:val="00B050"/>
        </w:rPr>
        <w:t>It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is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played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according</w:t>
      </w:r>
      <w:proofErr w:type="spellEnd"/>
      <w:r>
        <w:rPr>
          <w:b/>
          <w:color w:val="00B050"/>
        </w:rPr>
        <w:t xml:space="preserve"> to </w:t>
      </w:r>
      <w:proofErr w:type="spellStart"/>
      <w:r>
        <w:rPr>
          <w:b/>
          <w:color w:val="00B050"/>
        </w:rPr>
        <w:t>the</w:t>
      </w:r>
      <w:proofErr w:type="spellEnd"/>
      <w:r>
        <w:rPr>
          <w:b/>
          <w:color w:val="00B050"/>
        </w:rPr>
        <w:t xml:space="preserve"> </w:t>
      </w:r>
      <w:proofErr w:type="spellStart"/>
      <w:r>
        <w:rPr>
          <w:b/>
          <w:color w:val="00B050"/>
        </w:rPr>
        <w:t>Rules</w:t>
      </w:r>
      <w:proofErr w:type="spellEnd"/>
      <w:r>
        <w:rPr>
          <w:b/>
          <w:color w:val="00B050"/>
        </w:rPr>
        <w:t xml:space="preserve"> MÖLKKY, </w:t>
      </w:r>
      <w:proofErr w:type="spellStart"/>
      <w:r>
        <w:rPr>
          <w:b/>
          <w:color w:val="00B050"/>
        </w:rPr>
        <w:t>throw</w:t>
      </w:r>
      <w:proofErr w:type="spellEnd"/>
      <w:r>
        <w:rPr>
          <w:b/>
          <w:color w:val="00B050"/>
        </w:rPr>
        <w:t xml:space="preserve"> 3 m</w:t>
      </w:r>
    </w:p>
    <w:p w:rsidR="00B734FC" w:rsidRDefault="00B734FC" w:rsidP="00B734FC">
      <w:pPr>
        <w:pStyle w:val="Normlnweb"/>
        <w:jc w:val="center"/>
      </w:pPr>
      <w:r w:rsidRPr="00B734FC">
        <w:drawing>
          <wp:inline distT="0" distB="0" distL="0" distR="0">
            <wp:extent cx="2703830" cy="1631645"/>
            <wp:effectExtent l="19050" t="0" r="127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6" cy="163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3B" w:rsidRDefault="00B734FC" w:rsidP="00B734FC">
      <w:pPr>
        <w:pStyle w:val="Normlnweb"/>
        <w:jc w:val="center"/>
      </w:pPr>
      <w:r>
        <w:rPr>
          <w:noProof/>
        </w:rPr>
        <w:drawing>
          <wp:inline distT="0" distB="0" distL="0" distR="0">
            <wp:extent cx="6645910" cy="1327785"/>
            <wp:effectExtent l="19050" t="0" r="2540" b="0"/>
            <wp:docPr id="3" name="Obrázek 2" descr="EMI 2026 plac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 2026 plach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83B" w:rsidSect="003468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68B2"/>
    <w:rsid w:val="003468B2"/>
    <w:rsid w:val="00B734FC"/>
    <w:rsid w:val="00E5383B"/>
    <w:rsid w:val="00FC0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38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4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68B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468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os.fiala@volny.cz" TargetMode="External"/><Relationship Id="rId5" Type="http://schemas.openxmlformats.org/officeDocument/2006/relationships/hyperlink" Target="mailto:leos.fiala@volny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Leos</dc:creator>
  <cp:lastModifiedBy>Leos</cp:lastModifiedBy>
  <cp:revision>2</cp:revision>
  <dcterms:created xsi:type="dcterms:W3CDTF">2026-01-12T09:17:00Z</dcterms:created>
  <dcterms:modified xsi:type="dcterms:W3CDTF">2026-01-12T09:46:00Z</dcterms:modified>
</cp:coreProperties>
</file>